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ООО “ТОТ-Системс”</w:t>
      </w:r>
    </w:p>
    <w:p>
      <w:pPr>
        <w:pStyle w:val="Normal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Инструкция по установке </w:t>
      </w:r>
      <w:r>
        <w:rPr>
          <w:b/>
          <w:bCs/>
        </w:rPr>
        <w:t>и запуску</w:t>
      </w:r>
      <w:r>
        <w:rPr>
          <w:b/>
          <w:bCs/>
        </w:rPr>
        <w:t xml:space="preserve"> информационной системы </w:t>
        <w:br/>
        <w:t>«</w:t>
      </w:r>
      <w:r>
        <w:rPr>
          <w:b/>
          <w:bCs/>
        </w:rPr>
        <w:t xml:space="preserve">TOT 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 xml:space="preserve">Pyramid 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v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4.0</w:t>
      </w:r>
      <w:r>
        <w:rPr>
          <w:b/>
          <w:bCs/>
        </w:rPr>
        <w:t>»</w:t>
      </w:r>
    </w:p>
    <w:p>
      <w:pPr>
        <w:pStyle w:val="Normal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Т</w:t>
      </w:r>
      <w:r>
        <w:rPr>
          <w:b w:val="false"/>
          <w:bCs w:val="false"/>
        </w:rPr>
        <w:t>ребования к системе</w:t>
      </w:r>
      <w:r>
        <w:rPr>
          <w:b w:val="false"/>
          <w:bCs w:val="false"/>
        </w:rPr>
        <w:t>:</w:t>
      </w:r>
    </w:p>
    <w:p>
      <w:pPr>
        <w:pStyle w:val="Normal"/>
        <w:bidi w:val="0"/>
        <w:jc w:val="both"/>
        <w:rPr/>
      </w:pPr>
      <w:r>
        <w:rPr/>
        <w:t>1. Операционная система: неважно</w:t>
      </w:r>
    </w:p>
    <w:p>
      <w:pPr>
        <w:pStyle w:val="Normal"/>
        <w:bidi w:val="0"/>
        <w:jc w:val="both"/>
        <w:rPr/>
      </w:pPr>
      <w:r>
        <w:rPr/>
        <w:t xml:space="preserve">2. Наличие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5</w:t>
      </w:r>
      <w:r>
        <w:rPr/>
        <w:t>0 ГБ свободного пространства на жёстком диске.</w:t>
      </w:r>
    </w:p>
    <w:p>
      <w:pPr>
        <w:pStyle w:val="Normal"/>
        <w:bidi w:val="0"/>
        <w:jc w:val="both"/>
        <w:rPr/>
      </w:pPr>
      <w:r>
        <w:rPr/>
        <w:t xml:space="preserve">3. Ёмкость СВОБОДНОЙ оперативной памяти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не менее</w:t>
      </w:r>
      <w:r>
        <w:rPr/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14</w:t>
      </w:r>
      <w:r>
        <w:rPr/>
        <w:t xml:space="preserve"> ГБ</w:t>
      </w:r>
    </w:p>
    <w:p>
      <w:pPr>
        <w:pStyle w:val="Normal"/>
        <w:bidi w:val="0"/>
        <w:jc w:val="both"/>
        <w:rPr/>
      </w:pPr>
      <w:r>
        <w:rPr/>
        <w:t>4. Наличие установленной среды виртуализации VirtualBOX либо иной, совместимой с форматом хранения виртуальных машин OVA.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/>
        <w:t>Дистрибутив состоит из следующих компонентов:</w:t>
      </w:r>
    </w:p>
    <w:p>
      <w:pPr>
        <w:pStyle w:val="Normal"/>
        <w:bidi w:val="0"/>
        <w:jc w:val="both"/>
        <w:rPr/>
      </w:pPr>
      <w:r>
        <w:rPr/>
        <w:t>1. Файл виртуальной машины с предустановленной ОС Xubuntu и программным обеспечением.</w:t>
      </w:r>
    </w:p>
    <w:p>
      <w:pPr>
        <w:pStyle w:val="Normal"/>
        <w:bidi w:val="0"/>
        <w:jc w:val="both"/>
        <w:rPr/>
      </w:pPr>
      <w:r>
        <w:rPr/>
        <w:t xml:space="preserve">2. Рабочие </w:t>
      </w:r>
      <w:r>
        <w:rPr/>
        <w:t>и</w:t>
      </w:r>
      <w:r>
        <w:rPr/>
        <w:t xml:space="preserve"> </w:t>
      </w:r>
      <w:r>
        <w:rPr/>
        <w:t>вспопогательные службы:</w:t>
      </w:r>
    </w:p>
    <w:p>
      <w:pPr>
        <w:pStyle w:val="Normal"/>
        <w:bidi w:val="0"/>
        <w:jc w:val="both"/>
        <w:rPr/>
      </w:pPr>
      <w:r>
        <w:rPr/>
        <w:t>2.1. Инфраструктурные службы (располагаются в ~/infra)</w:t>
      </w:r>
    </w:p>
    <w:p>
      <w:pPr>
        <w:pStyle w:val="Normal"/>
        <w:bidi w:val="0"/>
        <w:jc w:val="both"/>
        <w:rPr/>
      </w:pPr>
      <w:r>
        <w:rPr/>
        <w:t>2.2. Интеграционные службы (располагаются в ~/service)</w:t>
      </w:r>
    </w:p>
    <w:p>
      <w:pPr>
        <w:pStyle w:val="Normal"/>
        <w:bidi w:val="0"/>
        <w:jc w:val="both"/>
        <w:rPr/>
      </w:pPr>
      <w:r>
        <w:rPr/>
        <w:t>2.3. Рабочие службы информационной системы TOT Pyramid v4.0 (располагаются в ~/project)</w:t>
      </w:r>
    </w:p>
    <w:p>
      <w:pPr>
        <w:pStyle w:val="Normal"/>
        <w:bidi w:val="0"/>
        <w:jc w:val="both"/>
        <w:rPr/>
      </w:pPr>
      <w:r>
        <w:rPr/>
        <w:t>2</w:t>
      </w:r>
      <w:r>
        <w:rPr/>
        <w:t>.</w:t>
      </w:r>
      <w:r>
        <w:rPr/>
        <w:t>3</w:t>
      </w:r>
      <w:r>
        <w:rPr/>
        <w:t xml:space="preserve">. Web-сервер nginx </w:t>
      </w:r>
      <w:r>
        <w:rPr/>
        <w:t>(конфигурационные файлы располагаются в /etc/nginx/)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УСТАНОВКА </w:t>
      </w:r>
      <w:r>
        <w:rPr>
          <w:b/>
          <w:bCs/>
        </w:rPr>
        <w:t>и ЗАПУСК</w:t>
      </w:r>
      <w:r>
        <w:rPr>
          <w:b/>
          <w:bCs/>
        </w:rPr>
        <w:t>.</w:t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ШАГ 1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Импортировать файл виртуальной машины </w:t>
      </w:r>
      <w:r>
        <w:rPr/>
        <w:t>(п</w:t>
      </w:r>
      <w:r>
        <w:rPr/>
        <w:t>ример для VirtualBOX</w:t>
      </w:r>
      <w:r>
        <w:rPr/>
        <w:t>)</w:t>
      </w:r>
      <w:r>
        <w:rPr/>
        <w:t>:</w:t>
      </w:r>
    </w:p>
    <w:p>
      <w:pPr>
        <w:pStyle w:val="Normal"/>
        <w:bidi w:val="0"/>
        <w:jc w:val="both"/>
        <w:rPr/>
      </w:pPr>
      <w:r>
        <w:rPr/>
        <w:t>1. Запустить среду виртуализации VirtualBOX.</w:t>
      </w:r>
    </w:p>
    <w:p>
      <w:pPr>
        <w:pStyle w:val="Normal"/>
        <w:bidi w:val="0"/>
        <w:jc w:val="both"/>
        <w:rPr/>
      </w:pPr>
      <w:r>
        <w:rPr/>
        <w:t>2. Выбрать меню Файл → Импорт конфигурации (либо сочетание клавиш Ctrl + I).В поле «Источник» указать путь к файлу с конфигурацией виртуальной машины.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82945" cy="4414520"/>
            <wp:effectExtent l="0" t="0" r="0" b="0"/>
            <wp:wrapSquare wrapText="largest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Если 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на жестком диске недостаточно места для размещения виртуальной машины, то процесс импорта завершится с ошибкой:</w:t>
      </w:r>
    </w:p>
    <w:p>
      <w:pPr>
        <w:pStyle w:val="Normal"/>
        <w:bidi w:val="0"/>
        <w:jc w:val="left"/>
        <w:rPr>
          <w:rFonts w:ascii="Liberation Serif" w:hAnsi="Liberation Serif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1717040</wp:posOffset>
            </wp:positionH>
            <wp:positionV relativeFrom="paragraph">
              <wp:posOffset>173990</wp:posOffset>
            </wp:positionV>
            <wp:extent cx="2686050" cy="2200275"/>
            <wp:effectExtent l="0" t="0" r="0" b="0"/>
            <wp:wrapSquare wrapText="largest"/>
            <wp:docPr id="2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ШАГ 2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2.1. </w:t>
      </w:r>
      <w:r>
        <w:rPr/>
        <w:t>Запустить виртуальную машину.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После завершения старта виртуальной машины на рабочем столе будут значки:</w:t>
      </w:r>
    </w:p>
    <w:p>
      <w:pPr>
        <w:pStyle w:val="Normal"/>
        <w:bidi w:val="0"/>
        <w:jc w:val="both"/>
        <w:rPr/>
      </w:pP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- Веб-браузер Firefox –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сразу настроен на открытие двух страниц проекта: </w:t>
      </w:r>
      <w:hyperlink r:id="rId4">
        <w:r>
          <w:rPr>
            <w:rStyle w:val="InternetLink"/>
            <w:rFonts w:eastAsia="Noto Serif CJK SC" w:cs="Lohit Devanagari"/>
            <w:i/>
            <w:iCs/>
            <w:color w:val="auto"/>
            <w:kern w:val="2"/>
            <w:sz w:val="24"/>
            <w:szCs w:val="24"/>
            <w:lang w:val="en-US" w:eastAsia="zh-CN" w:bidi="hi-IN"/>
          </w:rPr>
          <w:t>https://pyramid.totsystems.ru</w:t>
        </w:r>
      </w:hyperlink>
      <w:hyperlink r:id="rId5">
        <w:r>
          <w:rPr>
            <w:rFonts w:eastAsia="Noto Serif CJK SC" w:cs="Lohit Devanagari"/>
            <w:i/>
            <w:iCs/>
            <w:color w:val="auto"/>
            <w:kern w:val="2"/>
            <w:sz w:val="24"/>
            <w:szCs w:val="24"/>
            <w:lang w:val="en-US" w:eastAsia="zh-CN" w:bidi="hi-IN"/>
          </w:rPr>
          <w:t xml:space="preserve"> и </w:t>
        </w:r>
      </w:hyperlink>
      <w:hyperlink r:id="rId6">
        <w:r>
          <w:rPr>
            <w:rStyle w:val="InternetLink"/>
            <w:rFonts w:eastAsia="Noto Serif CJK SC" w:cs="Lohit Devanagari"/>
            <w:i/>
            <w:iCs/>
            <w:color w:val="auto"/>
            <w:kern w:val="2"/>
            <w:sz w:val="24"/>
            <w:szCs w:val="24"/>
            <w:lang w:val="en-US" w:eastAsia="zh-CN" w:bidi="hi-IN"/>
          </w:rPr>
          <w:t>https://lk.totsystems.ru</w:t>
        </w:r>
      </w:hyperlink>
    </w:p>
    <w:p>
      <w:pPr>
        <w:pStyle w:val="Normal"/>
        <w:bidi w:val="0"/>
        <w:jc w:val="both"/>
        <w:rPr>
          <w:i/>
          <w:i/>
          <w:iCs/>
        </w:rPr>
      </w:pP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- Запуск сервисов –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ярлык программы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для старта нужных сервисов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в правильной последовательности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, время работы порядка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10-15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минут*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- Остановка сервисов –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ярлык программы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для правильной остановки сервисов*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* Во избежание повреждения структур данных Рабочих служб запускать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программы “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Остановк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а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сервисов”, выключать или перезагружать виртуальную машину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НЕ РЕКОМЕНДУЕТСЯ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en-US" w:eastAsia="zh-CN" w:bidi="hi-IN"/>
        </w:rPr>
        <w:t>до окончания работы скрипта “Запуск сервисов”</w:t>
      </w:r>
    </w:p>
    <w:p>
      <w:pPr>
        <w:pStyle w:val="Normal"/>
        <w:bidi w:val="0"/>
        <w:jc w:val="both"/>
        <w:rPr>
          <w:rFonts w:ascii="Liberation Serif" w:hAnsi="Liberation Serif" w:eastAsia="Noto Serif CJK SC" w:cs="Lohit Devanagari"/>
          <w:color w:val="auto"/>
          <w:kern w:val="2"/>
          <w:sz w:val="24"/>
          <w:szCs w:val="24"/>
          <w:lang w:val="en-US" w:eastAsia="zh-CN" w:bidi="hi-IN"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  <w:t>2.</w:t>
      </w:r>
      <w:r>
        <w:rPr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  <w:t>2. Запустить с рабочего стола ярлык программы “Запуск сервисов” и дождаться окончания его работы</w:t>
      </w:r>
    </w:p>
    <w:p>
      <w:pPr>
        <w:pStyle w:val="Normal"/>
        <w:bidi w:val="0"/>
        <w:jc w:val="left"/>
        <w:rPr>
          <w:rFonts w:ascii="Liberation Serif" w:hAnsi="Liberation Serif" w:eastAsia="Noto Serif CJK SC" w:cs="Lohit Devanagari"/>
          <w:color w:val="auto"/>
          <w:kern w:val="2"/>
          <w:sz w:val="24"/>
          <w:szCs w:val="24"/>
          <w:lang w:val="en-US" w:eastAsia="zh-CN" w:bidi="hi-IN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592195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ШАГ 3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/>
        <w:t>Запустить браузер Firefox с рабочего стола.</w:t>
      </w:r>
    </w:p>
    <w:p>
      <w:pPr>
        <w:pStyle w:val="Normal"/>
        <w:bidi w:val="0"/>
        <w:jc w:val="left"/>
        <w:rPr/>
      </w:pPr>
      <w:r>
        <w:rPr/>
        <w:t xml:space="preserve">Откроется страница с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Pyramid 4.0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608705"/>
            <wp:effectExtent l="0" t="0" r="0" b="0"/>
            <wp:wrapSquare wrapText="largest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Учетные данные: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Реквизиты Администратора: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логин: admin@test.ru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пароль: 942ndr843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Операционная система виртуальной машины: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пользователь: demo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пароль: demo-demo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pyramid.totsystems.ru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lk.totsystems.ru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LibreOffice/6.4.7.2$Linux_X86_64 LibreOffice_project/40$Build-2</Application>
  <Pages>4</Pages>
  <Words>283</Words>
  <Characters>1943</Characters>
  <CharactersWithSpaces>2197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2022-10-19T00:16:03Z</dcterms:created>
  <dc:creator/>
  <dc:description/>
  <dc:language>en-US</dc:language>
  <cp:lastModifiedBy/>
  <dcterms:modified xsi:type="dcterms:W3CDTF">2023-06-01T11:21:11Z</dcterms:modified>
  <cp:revision>9</cp:revision>
  <dc:subject/>
  <dc:title/>
</cp:coreProperties>
</file>